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42" w:rsidRDefault="009E4242" w:rsidP="009E4242">
      <w:pPr>
        <w:pStyle w:val="a3"/>
        <w:jc w:val="center"/>
      </w:pPr>
      <w:r>
        <w:rPr>
          <w:noProof/>
          <w:color w:val="0000FF"/>
        </w:rPr>
        <w:drawing>
          <wp:inline distT="0" distB="0" distL="0" distR="0">
            <wp:extent cx="9753600" cy="1076325"/>
            <wp:effectExtent l="0" t="0" r="0" b="9525"/>
            <wp:docPr id="1" name="Рисунок 1" descr="http://www.ascop.ru/img/ttp_2012_900_100_x.gif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cop.ru/img/ttp_2012_900_100_x.gif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42" w:rsidRDefault="009E4242" w:rsidP="009E4242">
      <w:pPr>
        <w:pStyle w:val="a3"/>
      </w:pPr>
      <w:r>
        <w:t xml:space="preserve">27-29 сентября 2012 состоится </w:t>
      </w:r>
      <w:r>
        <w:rPr>
          <w:rStyle w:val="a5"/>
        </w:rPr>
        <w:t>V Международная конференция "Транспортно-транзитный потенциал"</w:t>
      </w:r>
    </w:p>
    <w:p w:rsidR="009E4242" w:rsidRDefault="009E4242" w:rsidP="009E4242">
      <w:pPr>
        <w:pStyle w:val="a3"/>
      </w:pPr>
      <w:r>
        <w:t xml:space="preserve">27-29 сентября 2012 года в рамках Проекта Партии "ЕДИНАЯ РОССИЯ" "Санкт-Петербург - морская столица России" состоится </w:t>
      </w:r>
      <w:r>
        <w:rPr>
          <w:rStyle w:val="a5"/>
        </w:rPr>
        <w:t>V Международная конференция "Транспортно-транзитный потенциал"</w:t>
      </w:r>
      <w:r>
        <w:t xml:space="preserve">. Целью проведения конференции является выработка решений для обеспечения эффективного функционирования транспортного комплекса России. </w:t>
      </w:r>
    </w:p>
    <w:p w:rsidR="009E4242" w:rsidRDefault="009E4242" w:rsidP="009E4242">
      <w:pPr>
        <w:pStyle w:val="a3"/>
      </w:pPr>
      <w:r>
        <w:t xml:space="preserve">Конференция пройдет при поддержке и участии Министерства транспорта РФ и </w:t>
      </w:r>
      <w:proofErr w:type="gramStart"/>
      <w:r>
        <w:t>подведомственных агентств</w:t>
      </w:r>
      <w:proofErr w:type="gramEnd"/>
      <w:r>
        <w:t xml:space="preserve"> и служб, Министерства экономического развития РФ, Министерства регионального развития РФ, Министерства промышленности и торговли РФ, Федерального агентства по обустройству государственной границы, Федеральной таможенной службы, Федеральной службы по тарифам, администраций 40 регионов, дипломатических представительств иностранных государств. </w:t>
      </w:r>
    </w:p>
    <w:p w:rsidR="009E4242" w:rsidRDefault="009E4242" w:rsidP="009E4242">
      <w:pPr>
        <w:pStyle w:val="a3"/>
      </w:pPr>
      <w:r>
        <w:t xml:space="preserve">Вступление России в ВТО летом 2012 года и образование в январе 2012 года по инициативе стран-участниц Таможенного союза Единого экономического пространства создают новые условия развития экономики. Следствием этих процессов станет повышение степени интеграции России в мировую экономическую систему. Конкурентоспособность российской экономики в новых условиях поможет обеспечить создание бесперебойной системы перемещения материальных ценностей. </w:t>
      </w:r>
    </w:p>
    <w:p w:rsidR="009E4242" w:rsidRDefault="009E4242" w:rsidP="009E4242">
      <w:pPr>
        <w:pStyle w:val="a3"/>
      </w:pPr>
      <w:r>
        <w:t xml:space="preserve">Таким образом, главным направлением дискуссии в рамках конференции станет обновление и дальнейшее развитие транспортной системы на разных уровнях в контексте активного участия России в интеграционных процессах. </w:t>
      </w:r>
    </w:p>
    <w:p w:rsidR="009E4242" w:rsidRDefault="009E4242" w:rsidP="009E4242">
      <w:pPr>
        <w:pStyle w:val="a3"/>
      </w:pPr>
      <w:r>
        <w:t xml:space="preserve">На площадке мероприятия будут обсуждаться следующие вопросы: модернизация транспортной инфраструктуры, возможности участия бизнеса в реализации инфраструктурных проектов, механизмы оптимизации процесса перевозок, разработка и опыт внедрения инновационных решений, пути повышения уровня развития транспортного машиностроения и рынка транспортных услуг, совершенствование транспортных систем регионов, в </w:t>
      </w:r>
      <w:proofErr w:type="spellStart"/>
      <w:r>
        <w:t>т.ч</w:t>
      </w:r>
      <w:proofErr w:type="spellEnd"/>
      <w:r>
        <w:t xml:space="preserve">. Арктики, нормативно-правовое сопровождение модернизации транспортной отрасли России и другие значимые темы. </w:t>
      </w:r>
    </w:p>
    <w:p w:rsidR="009E4242" w:rsidRDefault="009E4242" w:rsidP="009E4242">
      <w:pPr>
        <w:pStyle w:val="a3"/>
      </w:pPr>
      <w:r>
        <w:t xml:space="preserve">К участию в мероприятии приглашаются компании, оказывающие транспортно-логистические, лизинговые, страховые, банковские, консалтинговые услуги, компании-грузовладельцы, администрации и владельцы объектов транспортной инфраструктуры, представители отрасли транспортного машиностроения, некоммерческие </w:t>
      </w:r>
      <w:r>
        <w:rPr>
          <w:rStyle w:val="a5"/>
        </w:rPr>
        <w:t>организации</w:t>
      </w:r>
      <w:r>
        <w:t xml:space="preserve">. </w:t>
      </w:r>
    </w:p>
    <w:p w:rsidR="009E4242" w:rsidRDefault="009E4242" w:rsidP="009E4242">
      <w:pPr>
        <w:pStyle w:val="a3"/>
      </w:pPr>
      <w:r>
        <w:rPr>
          <w:rStyle w:val="a5"/>
        </w:rPr>
        <w:t>С подробной информацией можно ознакомиться на сайте проекта</w:t>
      </w:r>
      <w:r>
        <w:t xml:space="preserve"> </w:t>
      </w:r>
      <w:hyperlink r:id="rId6" w:tgtFrame="_blank" w:history="1">
        <w:r>
          <w:rPr>
            <w:rStyle w:val="a4"/>
          </w:rPr>
          <w:t>http://www.global-port.ru/</w:t>
        </w:r>
      </w:hyperlink>
      <w:r>
        <w:t xml:space="preserve"> </w:t>
      </w:r>
    </w:p>
    <w:p w:rsidR="009E4242" w:rsidRDefault="009E4242" w:rsidP="009E4242">
      <w:pPr>
        <w:pStyle w:val="a3"/>
      </w:pPr>
      <w:r>
        <w:rPr>
          <w:rStyle w:val="a5"/>
        </w:rPr>
        <w:t>Контактное лицо:</w:t>
      </w:r>
      <w:r>
        <w:t xml:space="preserve"> Осокина Елена </w:t>
      </w:r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 xml:space="preserve">: +7 (812) 327 93 70 доб. 135, </w:t>
      </w:r>
      <w:proofErr w:type="spellStart"/>
      <w:r>
        <w:t>Mob</w:t>
      </w:r>
      <w:proofErr w:type="spellEnd"/>
      <w:r>
        <w:t>: +7 (921) 090 77 76, E-</w:t>
      </w:r>
      <w:proofErr w:type="spellStart"/>
      <w:r>
        <w:t>mail</w:t>
      </w:r>
      <w:proofErr w:type="spellEnd"/>
      <w:r>
        <w:t xml:space="preserve">: </w:t>
      </w:r>
      <w:hyperlink r:id="rId7" w:history="1">
        <w:r>
          <w:rPr>
            <w:rStyle w:val="a4"/>
          </w:rPr>
          <w:t>elo@confspb.ru</w:t>
        </w:r>
      </w:hyperlink>
      <w:r>
        <w:t xml:space="preserve"> </w:t>
      </w:r>
    </w:p>
    <w:p w:rsidR="00430AD9" w:rsidRDefault="009E4242" w:rsidP="009E4242">
      <w:pPr>
        <w:pStyle w:val="a3"/>
      </w:pPr>
      <w:r>
        <w:t xml:space="preserve">Официальная листовка мероприятия </w:t>
      </w:r>
      <w:hyperlink r:id="rId8" w:tgtFrame="_blank" w:history="1">
        <w:r>
          <w:rPr>
            <w:rStyle w:val="a4"/>
          </w:rPr>
          <w:t>V Международная конференция "Транспортно-транзитный потенциал"</w:t>
        </w:r>
      </w:hyperlink>
      <w:r>
        <w:t xml:space="preserve"> </w:t>
      </w:r>
      <w:bookmarkStart w:id="0" w:name="_GoBack"/>
      <w:bookmarkEnd w:id="0"/>
    </w:p>
    <w:sectPr w:rsidR="00430AD9" w:rsidSect="009E42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42"/>
    <w:rsid w:val="00005FCB"/>
    <w:rsid w:val="000119FF"/>
    <w:rsid w:val="0002658F"/>
    <w:rsid w:val="00040327"/>
    <w:rsid w:val="00056B8B"/>
    <w:rsid w:val="00063A0C"/>
    <w:rsid w:val="00093DD8"/>
    <w:rsid w:val="000B77EF"/>
    <w:rsid w:val="000B7BD2"/>
    <w:rsid w:val="000C1620"/>
    <w:rsid w:val="000E1C71"/>
    <w:rsid w:val="000F3A3D"/>
    <w:rsid w:val="001031A3"/>
    <w:rsid w:val="0011132C"/>
    <w:rsid w:val="0011333F"/>
    <w:rsid w:val="00115AE1"/>
    <w:rsid w:val="001221F9"/>
    <w:rsid w:val="0012410E"/>
    <w:rsid w:val="00140243"/>
    <w:rsid w:val="00173C5B"/>
    <w:rsid w:val="001B00C2"/>
    <w:rsid w:val="001B2C8A"/>
    <w:rsid w:val="001C0725"/>
    <w:rsid w:val="001C1ACA"/>
    <w:rsid w:val="001C701C"/>
    <w:rsid w:val="001D4078"/>
    <w:rsid w:val="001E093D"/>
    <w:rsid w:val="001E6F1A"/>
    <w:rsid w:val="001F52EA"/>
    <w:rsid w:val="002143B3"/>
    <w:rsid w:val="00223FA7"/>
    <w:rsid w:val="00250E50"/>
    <w:rsid w:val="002611FF"/>
    <w:rsid w:val="0026790C"/>
    <w:rsid w:val="00280CF3"/>
    <w:rsid w:val="002975B2"/>
    <w:rsid w:val="002A4CDD"/>
    <w:rsid w:val="002B2944"/>
    <w:rsid w:val="002B7D69"/>
    <w:rsid w:val="002C3F4A"/>
    <w:rsid w:val="002C77A9"/>
    <w:rsid w:val="002D498F"/>
    <w:rsid w:val="002E3EE5"/>
    <w:rsid w:val="00345076"/>
    <w:rsid w:val="00346E96"/>
    <w:rsid w:val="00353C68"/>
    <w:rsid w:val="00377E79"/>
    <w:rsid w:val="0038141D"/>
    <w:rsid w:val="0038746C"/>
    <w:rsid w:val="00391AC7"/>
    <w:rsid w:val="00395806"/>
    <w:rsid w:val="003959E2"/>
    <w:rsid w:val="003A6623"/>
    <w:rsid w:val="003C663A"/>
    <w:rsid w:val="003E7159"/>
    <w:rsid w:val="003F0061"/>
    <w:rsid w:val="003F0964"/>
    <w:rsid w:val="003F26A9"/>
    <w:rsid w:val="00401F29"/>
    <w:rsid w:val="00402A4B"/>
    <w:rsid w:val="00403C47"/>
    <w:rsid w:val="00407CCD"/>
    <w:rsid w:val="00407D7E"/>
    <w:rsid w:val="004266CB"/>
    <w:rsid w:val="00430AD9"/>
    <w:rsid w:val="004805DE"/>
    <w:rsid w:val="00483465"/>
    <w:rsid w:val="004854BB"/>
    <w:rsid w:val="00496F46"/>
    <w:rsid w:val="004E13FA"/>
    <w:rsid w:val="004F4FA7"/>
    <w:rsid w:val="0051436E"/>
    <w:rsid w:val="00515ED9"/>
    <w:rsid w:val="00535E59"/>
    <w:rsid w:val="00540343"/>
    <w:rsid w:val="00541719"/>
    <w:rsid w:val="00562E87"/>
    <w:rsid w:val="005C5931"/>
    <w:rsid w:val="005E0641"/>
    <w:rsid w:val="005F72E8"/>
    <w:rsid w:val="0060188D"/>
    <w:rsid w:val="006223A2"/>
    <w:rsid w:val="006421D4"/>
    <w:rsid w:val="00665C72"/>
    <w:rsid w:val="00667BCA"/>
    <w:rsid w:val="0068251D"/>
    <w:rsid w:val="0069712D"/>
    <w:rsid w:val="006A0D91"/>
    <w:rsid w:val="006A4F48"/>
    <w:rsid w:val="006B30D4"/>
    <w:rsid w:val="006C7497"/>
    <w:rsid w:val="006D09DC"/>
    <w:rsid w:val="006E2C0A"/>
    <w:rsid w:val="006F2FA1"/>
    <w:rsid w:val="00701F86"/>
    <w:rsid w:val="007274AF"/>
    <w:rsid w:val="00734A47"/>
    <w:rsid w:val="007611CC"/>
    <w:rsid w:val="00765354"/>
    <w:rsid w:val="007939CB"/>
    <w:rsid w:val="007A0E2C"/>
    <w:rsid w:val="007A1575"/>
    <w:rsid w:val="007B1CBB"/>
    <w:rsid w:val="007C4BE9"/>
    <w:rsid w:val="007D490B"/>
    <w:rsid w:val="007D784B"/>
    <w:rsid w:val="0082361C"/>
    <w:rsid w:val="00861ED2"/>
    <w:rsid w:val="00883828"/>
    <w:rsid w:val="008912E4"/>
    <w:rsid w:val="008969D7"/>
    <w:rsid w:val="008A1B4D"/>
    <w:rsid w:val="008A4DA2"/>
    <w:rsid w:val="008A7BD8"/>
    <w:rsid w:val="008F656E"/>
    <w:rsid w:val="00904D3B"/>
    <w:rsid w:val="00911333"/>
    <w:rsid w:val="00927FBE"/>
    <w:rsid w:val="00930459"/>
    <w:rsid w:val="0096385B"/>
    <w:rsid w:val="00970F7E"/>
    <w:rsid w:val="00982B88"/>
    <w:rsid w:val="00984E61"/>
    <w:rsid w:val="009A02E9"/>
    <w:rsid w:val="009B4489"/>
    <w:rsid w:val="009B70AB"/>
    <w:rsid w:val="009C7466"/>
    <w:rsid w:val="009E371C"/>
    <w:rsid w:val="009E4242"/>
    <w:rsid w:val="009F0E7C"/>
    <w:rsid w:val="009F2D2A"/>
    <w:rsid w:val="00A01E09"/>
    <w:rsid w:val="00A10BAA"/>
    <w:rsid w:val="00A6675E"/>
    <w:rsid w:val="00A85736"/>
    <w:rsid w:val="00AA2EA8"/>
    <w:rsid w:val="00AA527D"/>
    <w:rsid w:val="00AD1BA0"/>
    <w:rsid w:val="00AD2615"/>
    <w:rsid w:val="00AD50A3"/>
    <w:rsid w:val="00AE51AD"/>
    <w:rsid w:val="00B1032D"/>
    <w:rsid w:val="00B31998"/>
    <w:rsid w:val="00B4697A"/>
    <w:rsid w:val="00B52C9F"/>
    <w:rsid w:val="00B611A9"/>
    <w:rsid w:val="00BD44E8"/>
    <w:rsid w:val="00BE5CC8"/>
    <w:rsid w:val="00BF04CA"/>
    <w:rsid w:val="00C0434D"/>
    <w:rsid w:val="00C05D5A"/>
    <w:rsid w:val="00C10165"/>
    <w:rsid w:val="00C1632F"/>
    <w:rsid w:val="00C258B5"/>
    <w:rsid w:val="00C4511C"/>
    <w:rsid w:val="00C7316F"/>
    <w:rsid w:val="00C733E8"/>
    <w:rsid w:val="00C85716"/>
    <w:rsid w:val="00C868BC"/>
    <w:rsid w:val="00C95530"/>
    <w:rsid w:val="00CA0080"/>
    <w:rsid w:val="00CA5086"/>
    <w:rsid w:val="00CC60AE"/>
    <w:rsid w:val="00CF0D67"/>
    <w:rsid w:val="00CF1BA9"/>
    <w:rsid w:val="00D11F33"/>
    <w:rsid w:val="00D267CD"/>
    <w:rsid w:val="00D87DFF"/>
    <w:rsid w:val="00D9428B"/>
    <w:rsid w:val="00D94B68"/>
    <w:rsid w:val="00DA3D65"/>
    <w:rsid w:val="00DD14C7"/>
    <w:rsid w:val="00DD45A5"/>
    <w:rsid w:val="00DF754A"/>
    <w:rsid w:val="00E049B9"/>
    <w:rsid w:val="00E15B43"/>
    <w:rsid w:val="00E27D83"/>
    <w:rsid w:val="00E321A2"/>
    <w:rsid w:val="00E328A7"/>
    <w:rsid w:val="00E43384"/>
    <w:rsid w:val="00E46E37"/>
    <w:rsid w:val="00E6069C"/>
    <w:rsid w:val="00E8372D"/>
    <w:rsid w:val="00E94D06"/>
    <w:rsid w:val="00EB76B8"/>
    <w:rsid w:val="00F07A2B"/>
    <w:rsid w:val="00F20C26"/>
    <w:rsid w:val="00F306C1"/>
    <w:rsid w:val="00F66452"/>
    <w:rsid w:val="00F7424B"/>
    <w:rsid w:val="00F747B7"/>
    <w:rsid w:val="00F9281D"/>
    <w:rsid w:val="00FB10DA"/>
    <w:rsid w:val="00FD0B2B"/>
    <w:rsid w:val="00FD3268"/>
    <w:rsid w:val="00FD4B31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4F5AC-842B-4C54-8C91-13B4ABF4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2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E4242"/>
    <w:rPr>
      <w:color w:val="0000FF"/>
      <w:u w:val="single"/>
    </w:rPr>
  </w:style>
  <w:style w:type="character" w:styleId="a5">
    <w:name w:val="Strong"/>
    <w:basedOn w:val="a0"/>
    <w:uiPriority w:val="22"/>
    <w:qFormat/>
    <w:rsid w:val="009E4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op.ru/mem-area/ttp5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o@conf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obal-port.ru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www.global-por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 Александр Валерьевич</dc:creator>
  <cp:keywords/>
  <dc:description/>
  <cp:lastModifiedBy>Савкин Александр Валерьевич</cp:lastModifiedBy>
  <cp:revision>1</cp:revision>
  <dcterms:created xsi:type="dcterms:W3CDTF">2015-05-20T08:04:00Z</dcterms:created>
  <dcterms:modified xsi:type="dcterms:W3CDTF">2015-05-20T08:06:00Z</dcterms:modified>
</cp:coreProperties>
</file>